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Урок-монолог в 11 классе по теме «Чудовищная нелепица войны» в изображении Шолохова в романе «Тихий Дон».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урока: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-показать развитие гуманистических традиций русский литературы в изображении войны и влияние ее на человека;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 учащихся целостного представления об особенностях характеров героев;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у учащихся умения синтезировать полученную информацию и делать выводы по поставленным вопросам;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 учащихся умения работы с художественным текстом;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-способность развивать познавательную самостоятельность, грамотную речь.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познавательный интерес к изучению литературы;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представлений о русской литературе как духовной, нравственной и культурной системе;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у учащихся любви к отечественной литературе;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-приобщение учащихся к общечеловеческим духовно-нравственным ценностям;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культуры умственного труда.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мультимедийное оборудование.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</w:p>
    <w:p w:rsidR="00F60D1D" w:rsidRDefault="00F60D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приемы: беседа, рассказ учителя, сообщения учащихся, кинофрагменты, «Фишбоун», самостоятельная работа, анализ эпизодов.</w:t>
      </w:r>
    </w:p>
    <w:p w:rsidR="00F60D1D" w:rsidRDefault="00F60D1D">
      <w:pPr>
        <w:rPr>
          <w:rFonts w:ascii="Times New Roman" w:hAnsi="Times New Roman"/>
          <w:sz w:val="28"/>
          <w:szCs w:val="28"/>
        </w:rPr>
      </w:pPr>
    </w:p>
    <w:p w:rsidR="00F60D1D" w:rsidRDefault="00F60D1D" w:rsidP="00AE2F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F60D1D" w:rsidRPr="00A30DC3" w:rsidRDefault="00F60D1D" w:rsidP="00A30DC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30DC3">
        <w:rPr>
          <w:rFonts w:ascii="Times New Roman" w:hAnsi="Times New Roman"/>
          <w:sz w:val="28"/>
          <w:szCs w:val="28"/>
        </w:rPr>
        <w:t>Вступительное слово учителя.</w:t>
      </w:r>
    </w:p>
    <w:p w:rsidR="00F60D1D" w:rsidRDefault="00F60D1D" w:rsidP="00AE2F9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Война- сначала Первая мировая, потом гражданская- показана Шолоховым как антитеза мирной жизни. «Чудовищная нелепица войны» проходит по хуторам и станицам, принося горе в каждую семью. Семья становится зеркалом, своеобразно отражающим события мировой истории.</w:t>
      </w:r>
    </w:p>
    <w:p w:rsidR="00F60D1D" w:rsidRDefault="00F60D1D" w:rsidP="00AE2F9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на уроке  мы  рассмотрим, как ведут себя на войне люди, как влияет война на людей, как отражается война на жизни мирных жителей.</w:t>
      </w:r>
    </w:p>
    <w:p w:rsidR="00F60D1D" w:rsidRPr="00A30DC3" w:rsidRDefault="00F60D1D" w:rsidP="00A30DC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30DC3">
        <w:rPr>
          <w:rFonts w:ascii="Times New Roman" w:hAnsi="Times New Roman"/>
          <w:sz w:val="28"/>
          <w:szCs w:val="28"/>
        </w:rPr>
        <w:t xml:space="preserve">Анализ текста </w:t>
      </w:r>
    </w:p>
    <w:p w:rsidR="00F60D1D" w:rsidRDefault="00F60D1D" w:rsidP="00A30DC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эпиграфа к книге 1, части 3.</w:t>
      </w:r>
    </w:p>
    <w:p w:rsidR="00F60D1D" w:rsidRDefault="00F60D1D" w:rsidP="00A30DC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Причитайте эпиграф. Как эпиграф связан с содержанием 3 части романа? (трагический мотив старинной казачьей песни перекликается с содержанием 3 части)</w:t>
      </w:r>
    </w:p>
    <w:p w:rsidR="00F60D1D" w:rsidRDefault="00F60D1D" w:rsidP="00A30DC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2.Беседа</w:t>
      </w:r>
    </w:p>
    <w:p w:rsidR="00F60D1D" w:rsidRDefault="00F60D1D" w:rsidP="003E42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появляется дата: « В марте </w:t>
      </w:r>
      <w:smartTag w:uri="urn:schemas-microsoft-com:office:smarttags" w:element="metricconverter">
        <w:smartTagPr>
          <w:attr w:name="ProductID" w:val="1914 г"/>
        </w:smartTagPr>
        <w:r>
          <w:rPr>
            <w:rFonts w:ascii="Times New Roman" w:hAnsi="Times New Roman"/>
            <w:sz w:val="28"/>
            <w:szCs w:val="28"/>
          </w:rPr>
          <w:t>1914 г</w:t>
        </w:r>
      </w:smartTag>
      <w:r>
        <w:rPr>
          <w:rFonts w:ascii="Times New Roman" w:hAnsi="Times New Roman"/>
          <w:sz w:val="28"/>
          <w:szCs w:val="28"/>
        </w:rPr>
        <w:t>.?» (Этот год отделяет мир от войны.)</w:t>
      </w:r>
    </w:p>
    <w:p w:rsidR="00F60D1D" w:rsidRDefault="00F60D1D" w:rsidP="00EF328C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воспринимают весть о начале войны люди? Прочитайте эпизоды . (Казаки узнают о войне на поле, главная мысль – «они пущай воюют, а у нас хлеба не убратые»;</w:t>
      </w:r>
    </w:p>
    <w:p w:rsidR="00F60D1D" w:rsidRDefault="00F60D1D" w:rsidP="00EF328C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рассуждения старичка-железнодорожника: «Милая ты моя…говядинка!»).</w:t>
      </w:r>
    </w:p>
    <w:p w:rsidR="00F60D1D" w:rsidRDefault="00F60D1D" w:rsidP="00EF328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эпизодов батальных сцен заранее подготовленными учащимися (ч.3, гл.9).</w:t>
      </w:r>
    </w:p>
    <w:p w:rsidR="00F60D1D" w:rsidRDefault="00F60D1D" w:rsidP="00EF328C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Просмотр фрагмента кинофильма «Сцена столкновения казаков с немцами».</w:t>
      </w:r>
    </w:p>
    <w:p w:rsidR="00F60D1D" w:rsidRDefault="00F60D1D" w:rsidP="003E42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традиции развивает автор в изображении войны? (без прикрас, правдиво, во всей ее отвратительной бесчеловечности.) Какие произведения напоминают батальные сцены? («Севастопольские рассказы», «Война и мир»). </w:t>
      </w:r>
    </w:p>
    <w:p w:rsidR="00F60D1D" w:rsidRDefault="00F60D1D" w:rsidP="003E42EB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влияет война на людей, участвующих в боях? (Изумление, разочарование, ужас.)</w:t>
      </w:r>
    </w:p>
    <w:p w:rsidR="00F60D1D" w:rsidRDefault="00F60D1D" w:rsidP="00111C8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война в изображении Шолохова лишена романтики, героического ореола. Люди не совершали подвига. Эту стычку обезумевших от страха людей  назвали- подвигом. (ч 3, гл. 9, гл 10.)</w:t>
      </w:r>
    </w:p>
    <w:p w:rsidR="00F60D1D" w:rsidRDefault="00F60D1D" w:rsidP="00111C8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какой целью изображал Шолохов батальные сцены? (Батальные сцены его не интересуют. Его волнует другое- что делает война с человеком. Ярко выражен нравственный протест  против бессмысленности, бесчеловечности войны.)</w:t>
      </w:r>
    </w:p>
    <w:p w:rsidR="00F60D1D" w:rsidRDefault="00F60D1D" w:rsidP="0044297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 влияет война на людей, их первое впечатление? Послушаем участников боев.</w:t>
      </w:r>
    </w:p>
    <w:p w:rsidR="00F60D1D" w:rsidRDefault="00F60D1D" w:rsidP="00111C8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Монологи:(Проверка групповых  заданий)</w:t>
      </w:r>
    </w:p>
    <w:p w:rsidR="00F60D1D" w:rsidRDefault="00F60D1D" w:rsidP="00111C8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 Григория об участии в бое, об убитом им австрийце, о сильном потрясении сочетается с зачитыванием отдельных эпизодов. (ч 3, гл 5; 10).</w:t>
      </w:r>
    </w:p>
    <w:p w:rsidR="00F60D1D" w:rsidRDefault="00F60D1D" w:rsidP="00111C8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убийство человека, даже врага, в бою противоречит гуманной природе Григория. Любовь ко всему , острое ощущение чужой боли, способность к состраданию- вот сущность характера шолоховского героя. Безумство войны, в которой погибают невинные люди- бессмысленные жертвы положенные на алтарь чьего-либо честолюбия- вот о чем задумывается герой.)</w:t>
      </w:r>
    </w:p>
    <w:p w:rsidR="00F60D1D" w:rsidRDefault="00F60D1D" w:rsidP="00111C8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 убитого казака включает зачитывание эпизода. ( см. Дневник убитого казака, ч3, гл. 11).</w:t>
      </w:r>
    </w:p>
    <w:p w:rsidR="00F60D1D" w:rsidRDefault="00F60D1D" w:rsidP="00111C8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в дневнике указано, что подвиг на самом деле был  «взрыв скотского энтузиазма»; упоминается фрагмент из романа «Война и мир»- это что-то похожее на изображение «подвигов».</w:t>
      </w:r>
    </w:p>
    <w:p w:rsidR="00F60D1D" w:rsidRDefault="00F60D1D" w:rsidP="00111C8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 Листницкого (см. ч3, гл 14,15,22) включает зачитывание эпизодов.</w:t>
      </w:r>
    </w:p>
    <w:p w:rsidR="00F60D1D" w:rsidRDefault="00F60D1D" w:rsidP="00111C8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Листницкий – человек чести, храбрый офицер.</w:t>
      </w:r>
    </w:p>
    <w:p w:rsidR="00F60D1D" w:rsidRDefault="00F60D1D" w:rsidP="00111C8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 от лица казака Урюпина по прозвищу Чубатый. (см. ч3, гл. 12)</w:t>
      </w:r>
    </w:p>
    <w:p w:rsidR="00F60D1D" w:rsidRDefault="00F60D1D" w:rsidP="00111C8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Страшна фигура Чубатого. Его лозунг- «Убивай, руби, не думай!». Урюпина боятся даже лошади. Он соглашается с тем, что у него «волчье сердце».</w:t>
      </w:r>
    </w:p>
    <w:p w:rsidR="00F60D1D" w:rsidRDefault="00F60D1D" w:rsidP="0044265E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5.Беседа</w:t>
      </w:r>
    </w:p>
    <w:p w:rsidR="00F60D1D" w:rsidRDefault="00F60D1D" w:rsidP="009B6F32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подвиг Григория отличается от «подвига» казаков в стычке с немцами? (см. ч3, гл. 20, Григорий спасает человеческую жизнь)</w:t>
      </w:r>
    </w:p>
    <w:p w:rsidR="00F60D1D" w:rsidRDefault="00F60D1D" w:rsidP="009B6F32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снижается Шолоховым героический пафос? ( см. ч3, гл 4)</w:t>
      </w:r>
    </w:p>
    <w:p w:rsidR="00F60D1D" w:rsidRDefault="00F60D1D" w:rsidP="009B6F32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Шолохов показывает, что храбрость человека идет не от лучших качеств человека- патриотизма, желания защитить жизнь, а от презрения к жизни, безжалостности, навязанной войной.</w:t>
      </w:r>
    </w:p>
    <w:p w:rsidR="00F60D1D" w:rsidRDefault="00F60D1D" w:rsidP="009B6F32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качества Григория проявляются в сцене в госпитале? Прочитать эпизод «Посещение госпиталя высокими гостями» ( ч3, гл 23,проверка индивидуального задания.) (Гордость, независимость, за все, что сделала война, выразилась у Григория в дерзкой выходке перед высокими гостями, посетившими госпиталь с «благотворительной целью».)</w:t>
      </w:r>
    </w:p>
    <w:p w:rsidR="00F60D1D" w:rsidRDefault="00F60D1D" w:rsidP="0044265E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6.Помогают ли изобразительные средства литературы автору раскрыть поведение человека на войне, бесчеловечности войны?</w:t>
      </w:r>
    </w:p>
    <w:p w:rsidR="00F60D1D" w:rsidRDefault="00F60D1D" w:rsidP="00187561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с вами схему «Фишбоун».</w:t>
      </w:r>
    </w:p>
    <w:p w:rsidR="00F60D1D" w:rsidRDefault="00F60D1D" w:rsidP="00187561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 групповых заданий -выборочное  чтение цитат :</w:t>
      </w:r>
    </w:p>
    <w:p w:rsidR="00F60D1D" w:rsidRDefault="00F60D1D" w:rsidP="00187561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Группа№1-прочитать молитвы;</w:t>
      </w:r>
    </w:p>
    <w:p w:rsidR="00F60D1D" w:rsidRDefault="00F60D1D" w:rsidP="00187561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Группа№2-прочитать письма;</w:t>
      </w:r>
    </w:p>
    <w:p w:rsidR="00F60D1D" w:rsidRDefault="00F60D1D" w:rsidP="00187561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№3-прочитать    цитаты  из дневников;</w:t>
      </w:r>
    </w:p>
    <w:p w:rsidR="00F60D1D" w:rsidRDefault="00F60D1D" w:rsidP="00187561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Слушают песню «Поехал казак на  чужбину далеку….»</w:t>
      </w:r>
    </w:p>
    <w:p w:rsidR="00F60D1D" w:rsidRDefault="00F60D1D" w:rsidP="00E9150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Просмотр фрагмента «Сцены у костра»</w:t>
      </w:r>
    </w:p>
    <w:p w:rsidR="00F60D1D" w:rsidRDefault="00F60D1D" w:rsidP="00187561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автора (зачитываются цитаты).</w:t>
      </w:r>
    </w:p>
    <w:p w:rsidR="00F60D1D" w:rsidRDefault="00F60D1D" w:rsidP="00187561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средства литературы помогают читателю увидеть войну во всей ее реальности, с убеждающими деталями.</w:t>
      </w:r>
    </w:p>
    <w:p w:rsidR="00F60D1D" w:rsidRDefault="00F60D1D" w:rsidP="0018756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задание:</w:t>
      </w:r>
    </w:p>
    <w:p w:rsidR="00F60D1D" w:rsidRPr="003E42EB" w:rsidRDefault="00F60D1D" w:rsidP="0018756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выводы по беседе (самостоятельно). Через батальные сцены, через острые переживания героев, через пейзажные зарисовки, лирические отступления ,письма Шолохов ведет к осмыслению чуждости, неестественности, бесчеловечности войны.</w:t>
      </w:r>
    </w:p>
    <w:p w:rsidR="00F60D1D" w:rsidRPr="00851D15" w:rsidRDefault="00F60D1D" w:rsidP="0018756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Рефлексия. Прием «Отрытый микрофон»</w:t>
      </w:r>
    </w:p>
    <w:p w:rsidR="00F60D1D" w:rsidRPr="00851D15" w:rsidRDefault="00F60D1D" w:rsidP="00851D1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Все ли удалось выполнить?</w:t>
      </w:r>
    </w:p>
    <w:p w:rsidR="00F60D1D" w:rsidRPr="00851D15" w:rsidRDefault="00F60D1D" w:rsidP="00851D1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Что понравилось?</w:t>
      </w:r>
    </w:p>
    <w:p w:rsidR="00F60D1D" w:rsidRPr="00851D15" w:rsidRDefault="00F60D1D" w:rsidP="00851D15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Какие затруднения?</w:t>
      </w:r>
    </w:p>
    <w:p w:rsidR="00F60D1D" w:rsidRDefault="00F60D1D" w:rsidP="00851D1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F60D1D" w:rsidRDefault="00F60D1D" w:rsidP="00851D1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F60D1D" w:rsidRDefault="00F60D1D" w:rsidP="00851D1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F60D1D" w:rsidRDefault="00F60D1D" w:rsidP="00851D1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Д/з: перечитать книгу 2, ч5, гл 12,13,30,31.</w:t>
      </w:r>
    </w:p>
    <w:p w:rsidR="00F60D1D" w:rsidRDefault="00F60D1D" w:rsidP="00851D1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Пересказ эпизодов</w:t>
      </w:r>
    </w:p>
    <w:p w:rsidR="00F60D1D" w:rsidRDefault="00F60D1D" w:rsidP="00851D1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В-1 «Сцены расправы над черновцами» (кн2, ч5,гл 12)</w:t>
      </w:r>
    </w:p>
    <w:p w:rsidR="00F60D1D" w:rsidRDefault="00F60D1D" w:rsidP="00851D1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В-2 «Казнь Подтелкова  и его отряда» (кн2, ч5,гл30,31)</w:t>
      </w:r>
    </w:p>
    <w:p w:rsidR="00F60D1D" w:rsidRDefault="00F60D1D" w:rsidP="00851D1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задания:</w:t>
      </w:r>
    </w:p>
    <w:p w:rsidR="00F60D1D" w:rsidRDefault="00F60D1D" w:rsidP="00851D1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репродукции картин, отображающих гражданскую войну.</w:t>
      </w:r>
    </w:p>
    <w:p w:rsidR="00F60D1D" w:rsidRPr="00851D15" w:rsidRDefault="00F60D1D" w:rsidP="00851D1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и записать песни «Гренада», «Там, вдали, за рекой», и другие. </w:t>
      </w:r>
    </w:p>
    <w:p w:rsidR="00F60D1D" w:rsidRPr="00187561" w:rsidRDefault="00F60D1D" w:rsidP="0018756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0D1D" w:rsidRPr="00A30DC3" w:rsidRDefault="00F60D1D" w:rsidP="00A30DC3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F60D1D" w:rsidRPr="00A30DC3" w:rsidRDefault="00F60D1D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sectPr w:rsidR="00F60D1D" w:rsidRPr="00A30DC3" w:rsidSect="0063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A5E"/>
    <w:multiLevelType w:val="hybridMultilevel"/>
    <w:tmpl w:val="199E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8244F"/>
    <w:multiLevelType w:val="hybridMultilevel"/>
    <w:tmpl w:val="2D2EB514"/>
    <w:lvl w:ilvl="0" w:tplc="99BE982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4C230E51"/>
    <w:multiLevelType w:val="hybridMultilevel"/>
    <w:tmpl w:val="7A8A7742"/>
    <w:lvl w:ilvl="0" w:tplc="477CB6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93513E"/>
    <w:multiLevelType w:val="multilevel"/>
    <w:tmpl w:val="EAF09E3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98556D0"/>
    <w:multiLevelType w:val="hybridMultilevel"/>
    <w:tmpl w:val="EAF09E32"/>
    <w:lvl w:ilvl="0" w:tplc="E12C02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4041291"/>
    <w:multiLevelType w:val="hybridMultilevel"/>
    <w:tmpl w:val="34482D7E"/>
    <w:lvl w:ilvl="0" w:tplc="BB8A0C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F8427C"/>
    <w:multiLevelType w:val="hybridMultilevel"/>
    <w:tmpl w:val="7F403AAE"/>
    <w:lvl w:ilvl="0" w:tplc="E12C02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C36"/>
    <w:rsid w:val="000F32F5"/>
    <w:rsid w:val="000F7A65"/>
    <w:rsid w:val="00111C8E"/>
    <w:rsid w:val="00147414"/>
    <w:rsid w:val="00163CEB"/>
    <w:rsid w:val="00187561"/>
    <w:rsid w:val="001B0F42"/>
    <w:rsid w:val="00205E70"/>
    <w:rsid w:val="00280C36"/>
    <w:rsid w:val="003C36F9"/>
    <w:rsid w:val="003E42EB"/>
    <w:rsid w:val="0044265E"/>
    <w:rsid w:val="00442976"/>
    <w:rsid w:val="00461E6F"/>
    <w:rsid w:val="005979A5"/>
    <w:rsid w:val="00632FD5"/>
    <w:rsid w:val="00664B9F"/>
    <w:rsid w:val="006A40A7"/>
    <w:rsid w:val="007767F0"/>
    <w:rsid w:val="007F26FB"/>
    <w:rsid w:val="00851D15"/>
    <w:rsid w:val="00953EA1"/>
    <w:rsid w:val="009B4D05"/>
    <w:rsid w:val="009B6F32"/>
    <w:rsid w:val="00A30DC3"/>
    <w:rsid w:val="00AE2F92"/>
    <w:rsid w:val="00C74804"/>
    <w:rsid w:val="00E91508"/>
    <w:rsid w:val="00EF328C"/>
    <w:rsid w:val="00F6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2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4</Pages>
  <Words>899</Words>
  <Characters>5127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Admin</cp:lastModifiedBy>
  <cp:revision>4</cp:revision>
  <dcterms:created xsi:type="dcterms:W3CDTF">2019-03-17T10:13:00Z</dcterms:created>
  <dcterms:modified xsi:type="dcterms:W3CDTF">2019-03-17T14:46:00Z</dcterms:modified>
</cp:coreProperties>
</file>